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19" w:rsidRPr="00251DC9" w:rsidRDefault="00FB4919" w:rsidP="00FB4919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51DC9">
        <w:rPr>
          <w:rFonts w:ascii="Times New Roman" w:hAnsi="Times New Roman"/>
          <w:b/>
          <w:sz w:val="28"/>
          <w:szCs w:val="28"/>
        </w:rPr>
        <w:t xml:space="preserve">Административная ответственность за нарушения обязательных требований земельного законодательства. </w:t>
      </w:r>
    </w:p>
    <w:p w:rsidR="00FB4919" w:rsidRDefault="00FB4919" w:rsidP="00FB4919">
      <w:pPr>
        <w:spacing w:after="0" w:line="100" w:lineRule="atLeast"/>
        <w:jc w:val="center"/>
        <w:rPr>
          <w:rFonts w:ascii="Times New Roman" w:hAnsi="Times New Roman"/>
          <w:b/>
          <w:szCs w:val="28"/>
        </w:rPr>
      </w:pPr>
    </w:p>
    <w:p w:rsidR="00FB4919" w:rsidRDefault="00FB4919" w:rsidP="00FB4919">
      <w:pPr>
        <w:spacing w:after="0" w:line="100" w:lineRule="atLeast"/>
        <w:jc w:val="center"/>
        <w:rPr>
          <w:rFonts w:ascii="Times New Roman" w:hAnsi="Times New Roman"/>
          <w:b/>
          <w:szCs w:val="28"/>
        </w:rPr>
      </w:pPr>
    </w:p>
    <w:p w:rsidR="00FB4919" w:rsidRDefault="00FB4919" w:rsidP="00FB4919">
      <w:pPr>
        <w:spacing w:after="0" w:line="100" w:lineRule="atLeast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Выписки из Кодекса Российской Федерации об административных нарушениях</w:t>
      </w:r>
    </w:p>
    <w:p w:rsidR="00FB4919" w:rsidRDefault="00FB4919" w:rsidP="00FB4919">
      <w:pPr>
        <w:spacing w:after="0" w:line="100" w:lineRule="atLeast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от 30 декабря 2001 года № 195-ФЗ</w:t>
      </w:r>
    </w:p>
    <w:p w:rsidR="00FB4919" w:rsidRDefault="00FB4919" w:rsidP="00FB4919">
      <w:pPr>
        <w:spacing w:after="0" w:line="100" w:lineRule="atLeast"/>
        <w:jc w:val="center"/>
        <w:rPr>
          <w:rFonts w:ascii="Times New Roman" w:hAnsi="Times New Roman"/>
          <w:b/>
          <w:szCs w:val="28"/>
        </w:rPr>
      </w:pP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eastAsia="Arial" w:hAnsi="Times New Roman"/>
          <w:b/>
          <w:bCs/>
          <w:sz w:val="20"/>
          <w:szCs w:val="20"/>
        </w:rPr>
        <w:t>Статья 7.1. Самовольное занятие земельного участка</w:t>
      </w: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8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57" w:line="200" w:lineRule="atLeast"/>
              <w:ind w:left="120" w:right="108"/>
            </w:pPr>
            <w:r>
              <w:rPr>
                <w:rFonts w:ascii="Times New Roman" w:eastAsia="Arial" w:hAnsi="Times New Roman"/>
                <w:sz w:val="20"/>
                <w:szCs w:val="20"/>
              </w:rPr>
              <w:t>1. В случае</w:t>
            </w: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если определена кадастровая стоимость земельного участка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1 до 1,5 процента кадастровой стоимости земельного участка, но не менее 5000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от 1,5 до 2 процентов кадастровой стоимости земельного участка, но не менее 20000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2 до 3 процентов кадастровой стоимости земельного участка, но не менее 100000 руб.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2 до 3 процентов кадастровой стоимости земельного участка, но не менее 100000 руб.</w:t>
            </w:r>
          </w:p>
        </w:tc>
      </w:tr>
      <w:tr w:rsidR="00FB4919" w:rsidTr="006A4CEF">
        <w:tc>
          <w:tcPr>
            <w:tcW w:w="1062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57" w:line="200" w:lineRule="atLeast"/>
              <w:jc w:val="both"/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2. В случае</w:t>
            </w:r>
            <w:proofErr w:type="gram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если не определена кадастровая стоимость земельного участка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 — 10000  рублей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административный штраф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20000 - 50000 руб.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административный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100000-200000 руб.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административный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100000-200000 руб.</w:t>
            </w:r>
          </w:p>
        </w:tc>
      </w:tr>
    </w:tbl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eastAsia="Arial" w:hAnsi="Times New Roman"/>
          <w:b/>
          <w:bCs/>
          <w:sz w:val="20"/>
          <w:szCs w:val="20"/>
        </w:rPr>
        <w:t>Статья 7.2. Уничтожение или повреждение специальных знаков</w:t>
      </w: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2.  </w:t>
            </w: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 xml:space="preserve">Уничтожение или повреждение скважин государственной опорной наблюдательной сети, наблюдательных режимных створов на водных объектах, маркшейдерских знаков, а равно специальных информационных знаков, определяющих границы прибрежных защитных полос и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водоохранных</w:t>
            </w:r>
            <w:proofErr w:type="spell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зон водных объектов, в том числе прибрежных полос внутренних морских вод и территориального моря Российской Федерации, знаков, информирующих граждан об ограничении водопользования на водных объектах общего пользования, знаков, обозначающих границы санитарно-защитных зон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и иных зон с особыми условиями использования территорий, специальных знаков, обозначающих границы рыбопромысловых участков, указывающих на их принадлежность пользователю, знаков санитарных (горно-санитарных) зон и округов, лечебно-оздоровительных местностей и курортов, особо охраняемых природных территорий, лесоустроительных или лесохозяйственных знаков, а равно знаков, устанавливаемых пользователями животным миром, уполномоченными государственными органами по охране, контролю и регулированию использования объектов животного мира и среды их обитания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>, государственными органами, осуществляющими функции по контролю и надзору в области рыболовства и сохранения водных биологических ресурсов и среды их обитания, а также зданий и других сооружений, принадлежащих указанным пользователям и органам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3000 - 5000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рубл</w:t>
            </w:r>
            <w:proofErr w:type="spellEnd"/>
            <w:r>
              <w:rPr>
                <w:rFonts w:ascii="Times New Roman" w:eastAsia="Arial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 — 10000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50000 — 100000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3. Уничтожение, повреждение или снос пунктов государственных геодезических сетей, пунктов геодезических сетей специального назначения либо стационарных пунктов наблюдений за состоянием окружающей среды и ее загрязнением, входящих в государственную наблюдательную сеть, либо нарушение </w:t>
            </w:r>
            <w:hyperlink r:id="rId4" w:history="1">
              <w:r>
                <w:rPr>
                  <w:rStyle w:val="a3"/>
                  <w:rFonts w:ascii="Times New Roman" w:eastAsia="Arial" w:hAnsi="Times New Roman"/>
                  <w:sz w:val="20"/>
                  <w:szCs w:val="20"/>
                </w:rPr>
                <w:t>режима</w:t>
              </w:r>
            </w:hyperlink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охранной зоны стационарных пунктов наблюдений за состоянием окружающей среды и ее загрязнением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 — 10000  рублей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административный штраф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10000 - 50000 руб.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административный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50000-200000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Неуведомление</w:t>
            </w:r>
            <w:proofErr w:type="spell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собственником, владельцем или пользователем земельного участка, здания либо сооружения, на которых размещены пункты, перечисленные в </w:t>
            </w:r>
            <w:hyperlink r:id="rId5" w:history="1">
              <w:r>
                <w:rPr>
                  <w:rStyle w:val="a3"/>
                  <w:rFonts w:ascii="Times New Roman" w:eastAsia="Arial" w:hAnsi="Times New Roman"/>
                  <w:sz w:val="20"/>
                  <w:szCs w:val="20"/>
                </w:rPr>
                <w:t>части 3</w:t>
              </w:r>
            </w:hyperlink>
            <w:r>
              <w:rPr>
                <w:rFonts w:ascii="Times New Roman" w:eastAsia="Arial" w:hAnsi="Times New Roman"/>
                <w:sz w:val="20"/>
                <w:szCs w:val="20"/>
              </w:rPr>
              <w:t xml:space="preserve"> настоящей статьи, федерального органа исполнительной власти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по геодезии и картографии, гидрометеорологии и смежным с ней областям или его территориального (регионального) органа об уничтожении, о повреждении или о сносе этих пунктов, а равно отказ в предоставлении возможности подъезда (подхода) к этим пунктам для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проведения на них наблюдений и иных работ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 xml:space="preserve">предупреждение или  административный 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1000 - 5000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предупреждение или  административный 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1000 - 5000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предупреждение или  административный 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1000 - 5000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предупреждение или  административный 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1000 - 5000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</w:t>
            </w:r>
            <w:proofErr w:type="spellEnd"/>
          </w:p>
        </w:tc>
      </w:tr>
    </w:tbl>
    <w:p w:rsidR="00FB4919" w:rsidRDefault="00FB4919" w:rsidP="00FB4919">
      <w:pPr>
        <w:spacing w:after="0" w:line="200" w:lineRule="atLeast"/>
        <w:rPr>
          <w:rFonts w:ascii="Times New Roman" w:eastAsia="Arial" w:hAnsi="Times New Roman"/>
          <w:b/>
          <w:bCs/>
          <w:sz w:val="20"/>
          <w:szCs w:val="20"/>
        </w:rPr>
      </w:pP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eastAsia="Arial" w:hAnsi="Times New Roman"/>
          <w:b/>
          <w:bCs/>
          <w:sz w:val="20"/>
          <w:szCs w:val="20"/>
        </w:rPr>
        <w:t>Статья 7.9. Самовольное занятие лесных участков</w:t>
      </w: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>Самовольное занятие лесных участков или использование указанных участков для раскорчевки, переработки лесных ресурсов, устройства складов, возведения построек (строительства), распашки и других целей без специальных разрешений на использование указанных участков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20000 — 50000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50000 — 100000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200000 — 300000 руб.</w:t>
            </w:r>
          </w:p>
        </w:tc>
      </w:tr>
    </w:tbl>
    <w:p w:rsidR="00FB4919" w:rsidRDefault="00FB4919" w:rsidP="00FB4919">
      <w:pPr>
        <w:spacing w:after="0" w:line="200" w:lineRule="atLeast"/>
        <w:rPr>
          <w:rFonts w:ascii="Times New Roman" w:hAnsi="Times New Roman"/>
          <w:sz w:val="20"/>
          <w:szCs w:val="20"/>
        </w:rPr>
      </w:pPr>
    </w:p>
    <w:p w:rsidR="00FB4919" w:rsidRDefault="00FB4919" w:rsidP="00FB4919">
      <w:pPr>
        <w:spacing w:after="0" w:line="200" w:lineRule="atLeast"/>
        <w:jc w:val="center"/>
        <w:rPr>
          <w:rFonts w:ascii="Times New Roman" w:eastAsia="Arial" w:hAnsi="Times New Roman"/>
          <w:b/>
          <w:bCs/>
          <w:sz w:val="20"/>
          <w:szCs w:val="20"/>
        </w:rPr>
      </w:pPr>
      <w:r>
        <w:rPr>
          <w:rFonts w:ascii="Times New Roman" w:eastAsia="Arial" w:hAnsi="Times New Roman"/>
          <w:b/>
          <w:bCs/>
          <w:sz w:val="20"/>
          <w:szCs w:val="20"/>
        </w:rPr>
        <w:t>Статья 7.10. Самовольная уступка права пользования землей, недрами, лесным участком или водным объектом</w:t>
      </w:r>
    </w:p>
    <w:p w:rsidR="00FB4919" w:rsidRDefault="00FB4919" w:rsidP="00FB4919">
      <w:pPr>
        <w:spacing w:after="0" w:line="200" w:lineRule="atLeast"/>
        <w:jc w:val="center"/>
        <w:rPr>
          <w:rFonts w:ascii="Times New Roman" w:eastAsia="Arial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>Самовольная уступка права пользования землей, недрами, лесным участком или водным объектом, а равно самовольная мена земельного участка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500 — 1000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 — 2000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10000 — 20000 руб.</w:t>
            </w:r>
          </w:p>
        </w:tc>
      </w:tr>
    </w:tbl>
    <w:p w:rsidR="00FB4919" w:rsidRDefault="00FB4919" w:rsidP="00FB4919">
      <w:pPr>
        <w:spacing w:after="0" w:line="200" w:lineRule="atLeast"/>
        <w:rPr>
          <w:rFonts w:ascii="Times New Roman" w:hAnsi="Times New Roman"/>
          <w:sz w:val="20"/>
          <w:szCs w:val="20"/>
        </w:rPr>
      </w:pPr>
    </w:p>
    <w:p w:rsidR="00FB4919" w:rsidRDefault="00FB4919" w:rsidP="00FB4919">
      <w:pPr>
        <w:autoSpaceDE w:val="0"/>
        <w:spacing w:after="0" w:line="200" w:lineRule="atLeast"/>
        <w:ind w:firstLine="540"/>
        <w:jc w:val="center"/>
        <w:rPr>
          <w:rFonts w:ascii="Times New Roman" w:eastAsia="Arial" w:hAnsi="Times New Roman"/>
          <w:b/>
          <w:bCs/>
          <w:sz w:val="20"/>
          <w:szCs w:val="20"/>
        </w:rPr>
      </w:pPr>
      <w:r>
        <w:rPr>
          <w:rFonts w:ascii="Times New Roman" w:eastAsia="Arial" w:hAnsi="Times New Roman"/>
          <w:b/>
          <w:bCs/>
          <w:sz w:val="20"/>
          <w:szCs w:val="20"/>
        </w:rPr>
        <w:t>Статья 8.5. Сокрытие или искажение экологической информации</w:t>
      </w:r>
    </w:p>
    <w:p w:rsidR="00FB4919" w:rsidRDefault="00FB4919" w:rsidP="00FB4919">
      <w:pPr>
        <w:autoSpaceDE w:val="0"/>
        <w:spacing w:after="0" w:line="200" w:lineRule="atLeast"/>
        <w:ind w:firstLine="540"/>
        <w:jc w:val="both"/>
        <w:rPr>
          <w:rFonts w:ascii="Times New Roman" w:eastAsia="Arial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Сокрытие, умышленное искажение или несвоевременное сообщение полной и достоверной информации о состоянии окружающей среды и природных ресурсов, об источниках загрязнения окружающей среды и природных ресурсов или иного вредного воздействия на окружающую среду и природные ресурсы, о радиационной обстановке данных, полученных при осуществлении производственного экологического контроля, информации, содержащейся в заявлении о постановке на государственный учет объектов, оказывающих негативное воздействие на окружающую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среду, декларации о воздействии на окружающую среду, </w:t>
            </w:r>
            <w:hyperlink r:id="rId6" w:history="1">
              <w:r>
                <w:rPr>
                  <w:rStyle w:val="a3"/>
                  <w:rFonts w:ascii="Times New Roman" w:eastAsia="Arial" w:hAnsi="Times New Roman"/>
                  <w:sz w:val="20"/>
                  <w:szCs w:val="20"/>
                </w:rPr>
                <w:t>декларации</w:t>
              </w:r>
            </w:hyperlink>
            <w:r>
              <w:rPr>
                <w:rFonts w:ascii="Times New Roman" w:eastAsia="Arial" w:hAnsi="Times New Roman"/>
                <w:sz w:val="20"/>
                <w:szCs w:val="20"/>
              </w:rPr>
              <w:t xml:space="preserve"> о плате за негативное воздействие на окружающую среду, отчете о выполнении плана мероприятий по охране окружающей среды или программы повышения экологической эффективности, а равно искажение сведений о состоянии земель, водных объектов и других объектов окружающей среды лицами, обязанными сообщать такую информацию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Предупреждение или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административный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 — 1000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3000 — 6000 руб.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20000 — 80000 руб.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</w:tr>
    </w:tbl>
    <w:p w:rsidR="00FB4919" w:rsidRDefault="00FB4919" w:rsidP="00FB4919">
      <w:pPr>
        <w:spacing w:after="0" w:line="200" w:lineRule="atLeast"/>
        <w:rPr>
          <w:rFonts w:ascii="Times New Roman" w:hAnsi="Times New Roman"/>
          <w:sz w:val="20"/>
          <w:szCs w:val="20"/>
        </w:rPr>
      </w:pPr>
    </w:p>
    <w:p w:rsidR="00FB4919" w:rsidRDefault="00FB4919" w:rsidP="00FB4919">
      <w:pPr>
        <w:autoSpaceDE w:val="0"/>
        <w:spacing w:after="0" w:line="200" w:lineRule="atLeast"/>
        <w:ind w:firstLine="540"/>
        <w:jc w:val="center"/>
        <w:rPr>
          <w:rFonts w:ascii="Times New Roman" w:eastAsia="Arial" w:hAnsi="Times New Roman"/>
          <w:b/>
          <w:bCs/>
          <w:sz w:val="20"/>
          <w:szCs w:val="20"/>
        </w:rPr>
      </w:pPr>
      <w:r>
        <w:rPr>
          <w:rFonts w:ascii="Times New Roman" w:eastAsia="Arial" w:hAnsi="Times New Roman"/>
          <w:b/>
          <w:bCs/>
          <w:sz w:val="20"/>
          <w:szCs w:val="20"/>
        </w:rPr>
        <w:t>Статья 8.6. Порча земель</w:t>
      </w:r>
    </w:p>
    <w:p w:rsidR="00FB4919" w:rsidRDefault="00FB4919" w:rsidP="00FB4919">
      <w:pPr>
        <w:autoSpaceDE w:val="0"/>
        <w:spacing w:after="0" w:line="200" w:lineRule="atLeast"/>
        <w:ind w:firstLine="540"/>
        <w:jc w:val="center"/>
        <w:rPr>
          <w:rFonts w:ascii="Times New Roman" w:eastAsia="Arial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>1. Самовольное снятие или перемещение плодородного слоя почвы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— 3000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 — 10000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30000 — 50000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2. Уничтожение плодородного слоя почвы, а равно порча земель в результате нарушения правил обращения с пестицидами и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агрохимикатами</w:t>
            </w:r>
            <w:proofErr w:type="spell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или иными опасными для здоровья людей и окружающей среды веществами и отходами производства и потребления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 — 5000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 — 30000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 — 40000 руб.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или административное приостановление деятельности на срок до 90 суток</w:t>
            </w: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 — 80000 руб.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или административное приостановление деятельности на срок до 90 суток</w:t>
            </w:r>
          </w:p>
        </w:tc>
      </w:tr>
    </w:tbl>
    <w:p w:rsidR="00FB4919" w:rsidRDefault="00FB4919" w:rsidP="00FB4919">
      <w:pPr>
        <w:spacing w:after="0" w:line="200" w:lineRule="atLeast"/>
        <w:rPr>
          <w:rFonts w:ascii="Times New Roman" w:hAnsi="Times New Roman"/>
          <w:sz w:val="20"/>
          <w:szCs w:val="20"/>
        </w:rPr>
      </w:pP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Статья 8.7. Невыполнение обязанностей по рекультивации земель, обязательных мероприятий по улучшению земель и охране почв</w:t>
      </w:r>
    </w:p>
    <w:p w:rsidR="00FB4919" w:rsidRDefault="00FB4919" w:rsidP="00FB4919">
      <w:pPr>
        <w:spacing w:after="0" w:line="200" w:lineRule="atLeas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Невыполнение или несвоевременное выполнение обязанностей по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 </w:t>
            </w:r>
            <w:proofErr w:type="gramEnd"/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 — 50000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50000 — 100000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400000 — 700000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2. Невыполнение 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 — 50000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50000 — 100000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400000 — 700000 руб.</w:t>
            </w:r>
          </w:p>
        </w:tc>
      </w:tr>
    </w:tbl>
    <w:p w:rsidR="00FB4919" w:rsidRDefault="00FB4919" w:rsidP="00FB4919">
      <w:pPr>
        <w:autoSpaceDE w:val="0"/>
        <w:spacing w:after="0" w:line="200" w:lineRule="atLeast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B4919" w:rsidRDefault="00FB4919" w:rsidP="00FB4919">
      <w:pPr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Статья 8.8. Использование земельных участков не по целевому назначению, невыполнение обязанностей по приведению земель в состояние, пригодное для использования по целевому назначению</w:t>
      </w:r>
    </w:p>
    <w:p w:rsidR="00FB4919" w:rsidRDefault="00FB4919" w:rsidP="00FB4919">
      <w:pPr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1. 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использованием, за исключением случаев, предусмотренных </w:t>
            </w:r>
            <w:hyperlink r:id="rId7" w:history="1">
              <w:r>
                <w:rPr>
                  <w:rStyle w:val="a3"/>
                  <w:rFonts w:ascii="Times New Roman" w:eastAsia="Arial" w:hAnsi="Times New Roman"/>
                  <w:sz w:val="20"/>
                  <w:szCs w:val="20"/>
                </w:rPr>
                <w:t>частями 2</w:t>
              </w:r>
            </w:hyperlink>
            <w:r>
              <w:rPr>
                <w:rFonts w:ascii="Times New Roman" w:eastAsia="Arial" w:hAnsi="Times New Roman"/>
                <w:sz w:val="20"/>
                <w:szCs w:val="20"/>
              </w:rPr>
              <w:t xml:space="preserve">, </w:t>
            </w:r>
            <w:hyperlink r:id="rId8" w:history="1">
              <w:r>
                <w:rPr>
                  <w:rStyle w:val="a3"/>
                  <w:rFonts w:ascii="Times New Roman" w:eastAsia="Arial" w:hAnsi="Times New Roman"/>
                  <w:sz w:val="20"/>
                  <w:szCs w:val="20"/>
                </w:rPr>
                <w:t>2.1</w:t>
              </w:r>
            </w:hyperlink>
            <w:r>
              <w:rPr>
                <w:rFonts w:ascii="Times New Roman" w:eastAsia="Arial" w:hAnsi="Times New Roman"/>
                <w:sz w:val="20"/>
                <w:szCs w:val="20"/>
              </w:rPr>
              <w:t xml:space="preserve"> и </w:t>
            </w:r>
            <w:hyperlink r:id="rId9" w:history="1">
              <w:r>
                <w:rPr>
                  <w:rStyle w:val="a3"/>
                  <w:rFonts w:ascii="Times New Roman" w:eastAsia="Arial" w:hAnsi="Times New Roman"/>
                  <w:sz w:val="20"/>
                  <w:szCs w:val="20"/>
                </w:rPr>
                <w:t>3</w:t>
              </w:r>
            </w:hyperlink>
            <w:r>
              <w:rPr>
                <w:rFonts w:ascii="Times New Roman" w:eastAsia="Arial" w:hAnsi="Times New Roman"/>
                <w:sz w:val="20"/>
                <w:szCs w:val="20"/>
              </w:rPr>
              <w:t xml:space="preserve"> настоящей статьи:</w:t>
            </w:r>
          </w:p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>- в случае</w:t>
            </w: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если определена кадастровая стоимость земельного участка</w:t>
            </w:r>
          </w:p>
        </w:tc>
      </w:tr>
      <w:tr w:rsidR="00FB4919" w:rsidTr="006A4CEF">
        <w:trPr>
          <w:trHeight w:val="84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0,5 до 1 процента кадастровой стоимости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земельного участка, но не менее 10000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1 до 1,5 процента кадастровой стоимости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земельного участка, но не менее 20000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от 1,5 до 2 процентов кадастровой стоимости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земельного участка, но не менее 100000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 в случае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если не определена кадастровая стоимость земельного участка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 — 20000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 — 50000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 — 200000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Неиспользование земельного участка из земель сельскохозяйственного назначения, оборот которого регулируется Федеральным </w:t>
            </w:r>
            <w:hyperlink r:id="rId10" w:history="1">
              <w:r>
                <w:rPr>
                  <w:rStyle w:val="a3"/>
                  <w:rFonts w:ascii="Times New Roman" w:hAnsi="Times New Roman"/>
                  <w:sz w:val="20"/>
                  <w:szCs w:val="20"/>
                </w:rPr>
                <w:t>законом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от 24 июля 2002 года N 101-ФЗ "Об обороте земель сельскохозяйственного назначения", для ведения сельскохозяйственного производства или осуществления иной связанной с сельскохозяйственным производством деятельности в течение срока, установленного указанным Федеральным </w:t>
            </w:r>
            <w:hyperlink r:id="rId11" w:history="1">
              <w:r>
                <w:rPr>
                  <w:rStyle w:val="a3"/>
                  <w:rFonts w:ascii="Times New Roman" w:hAnsi="Times New Roman"/>
                  <w:sz w:val="20"/>
                  <w:szCs w:val="20"/>
                </w:rPr>
                <w:t>законом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, за исключением случая, предусмотренного </w:t>
            </w:r>
            <w:hyperlink r:id="rId12" w:history="1">
              <w:r>
                <w:rPr>
                  <w:rStyle w:val="a3"/>
                  <w:rFonts w:ascii="Times New Roman" w:hAnsi="Times New Roman"/>
                  <w:sz w:val="20"/>
                  <w:szCs w:val="20"/>
                </w:rPr>
                <w:t>частью 2.1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настоящей статьи</w:t>
            </w:r>
            <w:proofErr w:type="gramEnd"/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0,3 до 0,5 процента кадастровой стоимости земельного участка, но не менее 3000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 0,5 до 1,5 процента кадастровой стоимости земельного участка, но не менее 50000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от 2 до 10 процентов кадастровой стоимости земельного участка, но не менее 200000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2.1.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Неиспользование земельного участка из земель сельскохозяйственного назначения, оборот которого регулируется Федеральным </w:t>
            </w:r>
            <w:hyperlink r:id="rId13" w:history="1">
              <w:r>
                <w:rPr>
                  <w:rStyle w:val="a3"/>
                  <w:rFonts w:ascii="Times New Roman" w:eastAsia="Times New Roman" w:hAnsi="Times New Roman"/>
                  <w:sz w:val="20"/>
                  <w:szCs w:val="20"/>
                </w:rPr>
                <w:t>законом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 24 июля 2002 года N 101-ФЗ "Об обороте земель сельскохозяйственного назначения", по целевому назначению в течение одного года с момента возникновения права собственности,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использованием с нарушением законодательства Российской Федерации и (или)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срока, указанного в </w:t>
            </w:r>
            <w:hyperlink r:id="rId14" w:history="1">
              <w:r>
                <w:rPr>
                  <w:rStyle w:val="a3"/>
                  <w:rFonts w:ascii="Times New Roman" w:eastAsia="Times New Roman" w:hAnsi="Times New Roman"/>
                  <w:sz w:val="20"/>
                  <w:szCs w:val="20"/>
                </w:rPr>
                <w:t>пункте 3 статьи 6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Федерального закона от 24 июля 2002 года N 101-ФЗ "Об обороте земель сельскохозяйственного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назначения"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 0,1 до 0,3 процента кадастровой стоимости земельного участка, но не менее 2000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 0,1 до 0,3 процента кадастровой стоимости земельного участка, но не менее 2000 руб.</w:t>
            </w: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от 1 до 6 процентов кадастровой стоимости земельного участка, но не менее 100000 руб.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both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законом:</w:t>
            </w:r>
          </w:p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Arial" w:hAnsi="Times New Roman"/>
                <w:sz w:val="20"/>
                <w:szCs w:val="20"/>
              </w:rPr>
              <w:t>- в случае</w:t>
            </w: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 если определена кадастровая стоимость земельного участка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sz w:val="20"/>
                <w:szCs w:val="20"/>
              </w:rPr>
              <w:t>от 1 до 1,5 процента кадастровой стоимости земельного участка, но не менее 20000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от 1,5 до 2 процентов кадастровой стоимости земельного участка, но не менее 50000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 3 до 5 процентов кадастровой стоимости земельного участка, но не менее 400000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 в случае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если не определена кадастровая стоимость земельного участка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20000 — 50000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50000 — 100000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400000 — 700000 руб.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 Невыполнение или несвоевременное выполнение обязанностей по приведению земель в состояние, пригодное для использования по целевому назначению</w:t>
            </w:r>
          </w:p>
        </w:tc>
      </w:tr>
      <w:tr w:rsidR="00FB4919" w:rsidTr="006A4CEF">
        <w:tc>
          <w:tcPr>
            <w:tcW w:w="22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20000 — 50000 руб.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100000 — 200000 руб.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200000 — 400000 руб.</w:t>
            </w:r>
          </w:p>
        </w:tc>
      </w:tr>
    </w:tbl>
    <w:p w:rsidR="00FB4919" w:rsidRDefault="00FB4919" w:rsidP="00FB4919">
      <w:pPr>
        <w:spacing w:after="0" w:line="200" w:lineRule="atLeast"/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Статья 8.12. Нарушение режима использования земельных участков и лесов в </w:t>
      </w:r>
      <w:proofErr w:type="spellStart"/>
      <w:r>
        <w:rPr>
          <w:rFonts w:ascii="Times New Roman" w:eastAsia="Times New Roman" w:hAnsi="Times New Roman"/>
          <w:b/>
          <w:bCs/>
          <w:sz w:val="20"/>
          <w:szCs w:val="20"/>
        </w:rPr>
        <w:t>водоохранных</w:t>
      </w:r>
      <w:proofErr w:type="spellEnd"/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зонах</w:t>
      </w:r>
    </w:p>
    <w:p w:rsidR="00FB4919" w:rsidRDefault="00FB4919" w:rsidP="00FB4919">
      <w:pPr>
        <w:spacing w:after="0" w:line="20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Лицо, осуществляющее предпринимательскую деятельность без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Нарушение режима использования земельных участков и лесов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водоохранных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зонах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3000 — 5000 руб.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40000 — 50000 руб.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 40000 — 50000 руб.</w:t>
            </w:r>
          </w:p>
          <w:p w:rsidR="00FB4919" w:rsidRDefault="00FB4919" w:rsidP="006A4CEF">
            <w:pPr>
              <w:snapToGrid w:val="0"/>
              <w:spacing w:after="57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или административное приостановление деятельности на срок до 90 суток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200000 — 300000 руб.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или административное приостановление деятельности на срок до 90 суток</w:t>
            </w:r>
          </w:p>
        </w:tc>
      </w:tr>
    </w:tbl>
    <w:p w:rsidR="00FB4919" w:rsidRDefault="00FB4919" w:rsidP="00FB4919">
      <w:pPr>
        <w:autoSpaceDE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FB4919" w:rsidRDefault="00FB4919" w:rsidP="00FB4919">
      <w:pPr>
        <w:autoSpaceDE w:val="0"/>
        <w:spacing w:after="0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Статья 19.4. Неповиновение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</w:t>
      </w:r>
    </w:p>
    <w:p w:rsidR="00FB4919" w:rsidRDefault="00FB4919" w:rsidP="00FB4919">
      <w:pPr>
        <w:autoSpaceDE w:val="0"/>
        <w:spacing w:after="0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 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</w:t>
            </w: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предупреждение или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 — 1000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предупреждение или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административный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 — 4000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FB4919" w:rsidRDefault="00FB4919" w:rsidP="00FB4919">
      <w:pPr>
        <w:autoSpaceDE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FB4919" w:rsidRDefault="00FB4919" w:rsidP="00FB49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Статья 19.4.1.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</w:t>
      </w:r>
    </w:p>
    <w:p w:rsidR="00FB4919" w:rsidRDefault="00FB4919" w:rsidP="00FB4919">
      <w:pPr>
        <w:autoSpaceDE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Pr="000F7E34" w:rsidRDefault="00FB4919" w:rsidP="006A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gramStart"/>
            <w:r w:rsidRPr="000F7E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Воспрепятствование законной деятельности должностного лица органа государственного контроля (надзора), органа государственного финансового контроля,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контроля, органа муниципального финансового контроля по проведению проверок или уклонение от таких проверок, за исключением случаев, предусмотренных </w:t>
            </w:r>
            <w:hyperlink r:id="rId15" w:history="1">
              <w:r w:rsidRPr="000F7E34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4 статьи 14.24</w:t>
              </w:r>
            </w:hyperlink>
            <w:r w:rsidRPr="000F7E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16" w:history="1">
              <w:r w:rsidRPr="000F7E34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9 статьи 15.29</w:t>
              </w:r>
            </w:hyperlink>
            <w:r w:rsidRPr="000F7E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hyperlink r:id="rId17" w:history="1">
              <w:r w:rsidRPr="000F7E34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статьей 19.4.2</w:t>
              </w:r>
            </w:hyperlink>
            <w:r w:rsidRPr="000F7E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настоящего Кодекса</w:t>
            </w:r>
            <w:proofErr w:type="gramEnd"/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Pr="000F7E34" w:rsidRDefault="00FB4919" w:rsidP="006A4CEF">
            <w:pPr>
              <w:spacing w:after="0" w:line="2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 — 1000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 — 4000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 — 10000 руб.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Pr="000F7E34" w:rsidRDefault="00FB4919" w:rsidP="006A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7E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2. Действия (бездействие), предусмотренные </w:t>
            </w:r>
            <w:hyperlink r:id="rId18" w:history="1">
              <w:r w:rsidRPr="006825CF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1</w:t>
              </w:r>
            </w:hyperlink>
            <w:r w:rsidRPr="000F7E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настоящей статьи, повлекшие невозможность проведения или завершения проверки</w:t>
            </w:r>
          </w:p>
          <w:p w:rsidR="00FB4919" w:rsidRPr="000F7E34" w:rsidRDefault="00FB4919" w:rsidP="006A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 — 10000 руб.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20000 — 50000 руб.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Pr="003B74D8" w:rsidRDefault="00FB4919" w:rsidP="006A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B74D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3. Повторное совершение административного правонарушения, предусмотренного </w:t>
            </w:r>
            <w:hyperlink r:id="rId19" w:history="1">
              <w:r w:rsidRPr="003B74D8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2</w:t>
              </w:r>
            </w:hyperlink>
            <w:r w:rsidRPr="003B74D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настоящей статьи,</w:t>
            </w:r>
          </w:p>
          <w:p w:rsidR="00FB4919" w:rsidRPr="000F7E34" w:rsidRDefault="00FB4919" w:rsidP="006A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10000 — 20000 руб</w:t>
            </w:r>
            <w:proofErr w:type="gramStart"/>
            <w:r>
              <w:rPr>
                <w:rFonts w:ascii="Times New Roman" w:eastAsia="Arial" w:hAnsi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eastAsia="Arial" w:hAnsi="Times New Roman"/>
                <w:sz w:val="20"/>
                <w:szCs w:val="20"/>
              </w:rPr>
              <w:t xml:space="preserve">ли </w:t>
            </w:r>
            <w:r>
              <w:rPr>
                <w:rFonts w:ascii="Times New Roman" w:eastAsia="Arial" w:hAnsi="Times New Roman"/>
                <w:sz w:val="20"/>
                <w:szCs w:val="20"/>
              </w:rPr>
              <w:lastRenderedPageBreak/>
              <w:t>дисквалификация на срок от шести месяцев на одного года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50000 — 100000 руб.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FB4919" w:rsidRDefault="00FB4919" w:rsidP="00FB4919">
      <w:pPr>
        <w:autoSpaceDE w:val="0"/>
        <w:spacing w:after="0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Статья 19.5. </w:t>
      </w:r>
      <w:proofErr w:type="gramStart"/>
      <w:r>
        <w:rPr>
          <w:rFonts w:ascii="Times New Roman" w:hAnsi="Times New Roman"/>
          <w:b/>
          <w:bCs/>
          <w:sz w:val="20"/>
          <w:szCs w:val="20"/>
        </w:rPr>
        <w:t>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</w:t>
      </w:r>
      <w:proofErr w:type="gramEnd"/>
    </w:p>
    <w:p w:rsidR="00FB4919" w:rsidRDefault="00FB4919" w:rsidP="00FB4919">
      <w:pPr>
        <w:autoSpaceDE w:val="0"/>
        <w:spacing w:after="0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before="57" w:after="57" w:line="200" w:lineRule="atLeast"/>
              <w:jc w:val="both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</w:t>
            </w:r>
            <w:proofErr w:type="gramEnd"/>
          </w:p>
        </w:tc>
      </w:tr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300 — 500 руб.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 — 2000 руб.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>или дисквалификация на срок до 3-х лет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eastAsia="Arial" w:hAnsi="Times New Roman"/>
                <w:sz w:val="20"/>
                <w:szCs w:val="20"/>
              </w:rPr>
              <w:t>10000 — 20000 руб.</w:t>
            </w:r>
          </w:p>
        </w:tc>
      </w:tr>
    </w:tbl>
    <w:p w:rsidR="00FB4919" w:rsidRDefault="00FB4919" w:rsidP="00FB4919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FB4919" w:rsidRDefault="00FB4919" w:rsidP="00FB49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Статья 19.7. Непредставление сведений (информации)</w:t>
      </w:r>
    </w:p>
    <w:p w:rsidR="00FB4919" w:rsidRDefault="00FB4919" w:rsidP="00FB491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2234"/>
        <w:gridCol w:w="2693"/>
        <w:gridCol w:w="2692"/>
        <w:gridCol w:w="3009"/>
      </w:tblGrid>
      <w:tr w:rsidR="00FB4919" w:rsidTr="006A4CEF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Гражданин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Должностное лицо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Лицо, осуществляющее предпринимательскую деятельность без образования юридического лица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Юридическое лицо</w:t>
            </w:r>
          </w:p>
        </w:tc>
      </w:tr>
      <w:tr w:rsidR="00FB4919" w:rsidTr="006A4CEF">
        <w:tc>
          <w:tcPr>
            <w:tcW w:w="10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Pr="00D27A72" w:rsidRDefault="00FB4919" w:rsidP="006A4C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>Непредставление или несвоевременное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</w:t>
            </w:r>
            <w:proofErr w:type="gramEnd"/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либо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таких сведений (информации) в неполном объеме или в искаженном виде, за исключением случаев, предусмотренных </w:t>
            </w:r>
            <w:hyperlink r:id="rId20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статьей 6.16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1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2 статьи</w:t>
              </w:r>
              <w:proofErr w:type="gramEnd"/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 xml:space="preserve"> </w:t>
              </w:r>
              <w:proofErr w:type="gramStart"/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6.31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2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частями 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3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2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hyperlink r:id="rId24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4 статьи 8.28.1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5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статьей 8.32.1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6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5 статьи 14.5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7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2 статьи 6.31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8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4 статьи 14.28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29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частью 1 статьи 14.46.2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0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статьями 19.7.1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1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19.7.2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2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19.7.2-1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3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19.7.3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proofErr w:type="gramEnd"/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hyperlink r:id="rId34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19.7.5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5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19.7.5-1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6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19.7.5-2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7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19.7.7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8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19.7.8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39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19.7.9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40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19.7.12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41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19.7.13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42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19.7.14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43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19.8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hyperlink r:id="rId44" w:history="1">
              <w:r w:rsidRPr="00D27A72">
                <w:rPr>
                  <w:rFonts w:ascii="Times New Roman" w:eastAsia="Times New Roman" w:hAnsi="Times New Roman"/>
                  <w:bCs/>
                  <w:sz w:val="20"/>
                  <w:szCs w:val="20"/>
                </w:rPr>
                <w:t>19.8.3</w:t>
              </w:r>
            </w:hyperlink>
            <w:r w:rsidRPr="00D27A7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настоящего Кодекса</w:t>
            </w:r>
          </w:p>
          <w:p w:rsidR="00FB4919" w:rsidRPr="00BF19CF" w:rsidRDefault="00FB4919" w:rsidP="006A4CEF">
            <w:pPr>
              <w:spacing w:before="57" w:after="57" w:line="200" w:lineRule="atLeast"/>
              <w:jc w:val="both"/>
            </w:pPr>
          </w:p>
        </w:tc>
      </w:tr>
      <w:tr w:rsidR="00FB4919" w:rsidTr="006A4CEF">
        <w:trPr>
          <w:trHeight w:val="961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предупреждение или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100 — 300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предупреждение или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pacing w:after="57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300 — 500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предупреждение или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административный </w:t>
            </w:r>
          </w:p>
          <w:p w:rsidR="00FB4919" w:rsidRDefault="00FB4919" w:rsidP="006A4CEF">
            <w:pPr>
              <w:spacing w:after="0" w:line="200" w:lineRule="atLeast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штраф </w:t>
            </w:r>
          </w:p>
          <w:p w:rsidR="00FB4919" w:rsidRDefault="00FB4919" w:rsidP="006A4CEF">
            <w:pPr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" w:hAnsi="Times New Roman"/>
                <w:sz w:val="20"/>
                <w:szCs w:val="20"/>
              </w:rPr>
              <w:t xml:space="preserve">3000 — 5000 </w:t>
            </w:r>
            <w:proofErr w:type="spellStart"/>
            <w:r>
              <w:rPr>
                <w:rFonts w:ascii="Times New Roman" w:eastAsia="Arial" w:hAnsi="Times New Roman"/>
                <w:sz w:val="20"/>
                <w:szCs w:val="20"/>
              </w:rPr>
              <w:t>руб</w:t>
            </w:r>
            <w:proofErr w:type="spellEnd"/>
          </w:p>
        </w:tc>
      </w:tr>
    </w:tbl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FB4919" w:rsidRDefault="00FB4919" w:rsidP="00FB4919">
      <w:pPr>
        <w:spacing w:after="0"/>
      </w:pPr>
    </w:p>
    <w:p w:rsidR="00000000" w:rsidRDefault="00FB4919"/>
    <w:sectPr w:rsidR="00000000" w:rsidSect="00FB491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4919"/>
    <w:rsid w:val="00FB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B4919"/>
    <w:rPr>
      <w:color w:val="0000FF"/>
      <w:u w:val="single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4F068DF354A49C07BD865F51DE1063CF1D5611CB2A0D4A4824C8E05CDC69AB400E3FB357Fu8o9I" TargetMode="External"/><Relationship Id="rId13" Type="http://schemas.openxmlformats.org/officeDocument/2006/relationships/hyperlink" Target="consultantplus://offline/ref=CECA3C4B52C24B451E176BBDF928FC2D9C2E920779BA7F3BC3282314C3SD36I" TargetMode="External"/><Relationship Id="rId18" Type="http://schemas.openxmlformats.org/officeDocument/2006/relationships/hyperlink" Target="consultantplus://offline/ref=9370A7690F5891D1444B108131AB27B91AB9DCF4E9AA5B72D9142146154C52FFAC5CE2F8988Dz4p6O" TargetMode="External"/><Relationship Id="rId26" Type="http://schemas.openxmlformats.org/officeDocument/2006/relationships/hyperlink" Target="consultantplus://offline/ref=0030C6A1604F0F8A3AECC3A734B31A728ED0274D246AC1C7C45A86B5810B0E81C9C1A0FFE806x8v4O" TargetMode="External"/><Relationship Id="rId39" Type="http://schemas.openxmlformats.org/officeDocument/2006/relationships/hyperlink" Target="consultantplus://offline/ref=0030C6A1604F0F8A3AECC3A734B31A728ED0274D246AC1C7C45A86B5810B0E81C9C1A0FDEA06x8v9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030C6A1604F0F8A3AECC3A734B31A728ED0274D246AC1C7C45A86B5810B0E81C9C1A0FDE80Cx8v5O" TargetMode="External"/><Relationship Id="rId34" Type="http://schemas.openxmlformats.org/officeDocument/2006/relationships/hyperlink" Target="consultantplus://offline/ref=0030C6A1604F0F8A3AECC3A734B31A728ED0274D246AC1C7C45A86B5810B0E81C9C1A0FAEB09x8v5O" TargetMode="External"/><Relationship Id="rId42" Type="http://schemas.openxmlformats.org/officeDocument/2006/relationships/hyperlink" Target="consultantplus://offline/ref=0030C6A1604F0F8A3AECC3A734B31A728ED0274D246AC1C7C45A86B5810B0E81C9C1A0F0EB0Ax8v7O" TargetMode="External"/><Relationship Id="rId7" Type="http://schemas.openxmlformats.org/officeDocument/2006/relationships/hyperlink" Target="consultantplus://offline/ref=8B14F068DF354A49C07BD865F51DE1063CF1D5611CB2A0D4A4824C8E05CDC69AB400E3FA337Du8oFI" TargetMode="External"/><Relationship Id="rId12" Type="http://schemas.openxmlformats.org/officeDocument/2006/relationships/hyperlink" Target="consultantplus://offline/ref=C5464F7C9A785F3E4FCD9F854417A92FA69FC09627DC1F8C3CED091075758B5E35AAC47DD18ARFtEI" TargetMode="External"/><Relationship Id="rId17" Type="http://schemas.openxmlformats.org/officeDocument/2006/relationships/hyperlink" Target="consultantplus://offline/ref=8B0A3905B427455BB206224F4937C0F495823234682582E8FB89C6AC00BE8D3ACC39BC4B873AUCn7O" TargetMode="External"/><Relationship Id="rId25" Type="http://schemas.openxmlformats.org/officeDocument/2006/relationships/hyperlink" Target="consultantplus://offline/ref=0030C6A1604F0F8A3AECC3A734B31A728ED0274D246AC1C7C45A86B5810B0E81C9C1A0FFEC0Bx8v1O" TargetMode="External"/><Relationship Id="rId33" Type="http://schemas.openxmlformats.org/officeDocument/2006/relationships/hyperlink" Target="consultantplus://offline/ref=0030C6A1604F0F8A3AECC3A734B31A728ED0274D246AC1C7C45A86B5810B0E81C9C1A0F9E806x8v3O" TargetMode="External"/><Relationship Id="rId38" Type="http://schemas.openxmlformats.org/officeDocument/2006/relationships/hyperlink" Target="consultantplus://offline/ref=0030C6A1604F0F8A3AECC3A734B31A728ED0274D246AC1C7C45A86B5810B0E81C9C1A0FCED0Fx8v2O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B0A3905B427455BB206224F4937C0F495823234682582E8FB89C6AC00BE8D3ACC39BC4F8A36UCn7O" TargetMode="External"/><Relationship Id="rId20" Type="http://schemas.openxmlformats.org/officeDocument/2006/relationships/hyperlink" Target="consultantplus://offline/ref=0030C6A1604F0F8A3AECC3A734B31A728ED0274D246AC1C7C45A86B5810B0E81C9C1A0FBED0Ax8v0O" TargetMode="External"/><Relationship Id="rId29" Type="http://schemas.openxmlformats.org/officeDocument/2006/relationships/hyperlink" Target="consultantplus://offline/ref=0030C6A1604F0F8A3AECC3A734B31A728ED0274D246AC1C7C45A86B5810B0E81C9C1A0FFE208x8v9O" TargetMode="External"/><Relationship Id="rId41" Type="http://schemas.openxmlformats.org/officeDocument/2006/relationships/hyperlink" Target="consultantplus://offline/ref=0030C6A1604F0F8A3AECC3A734B31A728ED0274D246AC1C7C45A86B5810B0E81C9C1A0FFEC0Dx8v2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C5A030F6EE9C5115F6C3B8FB46F2002D816B3B1E99A868ED9D176F64F42D5B2A699B2892AE0914Y3g5M" TargetMode="External"/><Relationship Id="rId11" Type="http://schemas.openxmlformats.org/officeDocument/2006/relationships/hyperlink" Target="consultantplus://offline/ref=C5464F7C9A785F3E4FCD9F854417A92FA69FCE9523D51F8C3CED091075R7t5I" TargetMode="External"/><Relationship Id="rId24" Type="http://schemas.openxmlformats.org/officeDocument/2006/relationships/hyperlink" Target="consultantplus://offline/ref=0030C6A1604F0F8A3AECC3A734B31A728ED0274D246AC1C7C45A86B5810B0E81C9C1A0FDEC07x8v3O" TargetMode="External"/><Relationship Id="rId32" Type="http://schemas.openxmlformats.org/officeDocument/2006/relationships/hyperlink" Target="consultantplus://offline/ref=0030C6A1604F0F8A3AECC3A734B31A728ED0274D246AC1C7C45A86B5810B0E81C9C1A0FDE808x8v4O" TargetMode="External"/><Relationship Id="rId37" Type="http://schemas.openxmlformats.org/officeDocument/2006/relationships/hyperlink" Target="consultantplus://offline/ref=0030C6A1604F0F8A3AECC3A734B31A728ED0274D246AC1C7C45A86B5810B0E81C9C1A0FBE20Ex8v6O" TargetMode="External"/><Relationship Id="rId40" Type="http://schemas.openxmlformats.org/officeDocument/2006/relationships/hyperlink" Target="consultantplus://offline/ref=0030C6A1604F0F8A3AECC3A734B31A728ED0274D246AC1C7C45A86B5810B0E81C9C1A0FEED0Bx8v7O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82151AAE3D35036D40E5F4FE3491DC5279C1D1069B20C694CB2C452E7C44C5CF8E17D8693B258E12D6LCM" TargetMode="External"/><Relationship Id="rId15" Type="http://schemas.openxmlformats.org/officeDocument/2006/relationships/hyperlink" Target="consultantplus://offline/ref=8B0A3905B427455BB206224F4937C0F495823234682582E8FB89C6AC00BE8D3ACC39BC4E8539UCn6O" TargetMode="External"/><Relationship Id="rId23" Type="http://schemas.openxmlformats.org/officeDocument/2006/relationships/hyperlink" Target="consultantplus://offline/ref=0030C6A1604F0F8A3AECC3A734B31A728ED0274D246AC1C7C45A86B5810B0E81C9C1A0FDEC08x8v9O" TargetMode="External"/><Relationship Id="rId28" Type="http://schemas.openxmlformats.org/officeDocument/2006/relationships/hyperlink" Target="consultantplus://offline/ref=0030C6A1604F0F8A3AECC3A734B31A728ED0274D246AC1C7C45A86B5810B0E81C9C1A0FAEA08x8v8O" TargetMode="External"/><Relationship Id="rId36" Type="http://schemas.openxmlformats.org/officeDocument/2006/relationships/hyperlink" Target="consultantplus://offline/ref=0030C6A1604F0F8A3AECC3A734B31A728ED0274D246AC1C7C45A86B5810B0E81C9C1A0FBE20Fx8v1O" TargetMode="External"/><Relationship Id="rId10" Type="http://schemas.openxmlformats.org/officeDocument/2006/relationships/hyperlink" Target="consultantplus://offline/ref=C5464F7C9A785F3E4FCD9F854417A92FA69FCE9523D51F8C3CED091075R7t5I" TargetMode="External"/><Relationship Id="rId19" Type="http://schemas.openxmlformats.org/officeDocument/2006/relationships/hyperlink" Target="consultantplus://offline/ref=9F0D4CBAFE547625BACDAAC3DA40CB938A97DE2A27A0F6BE12B40F53606F0F764FDD9A3868D8o9r7O" TargetMode="External"/><Relationship Id="rId31" Type="http://schemas.openxmlformats.org/officeDocument/2006/relationships/hyperlink" Target="consultantplus://offline/ref=0030C6A1604F0F8A3AECC3A734B31A728ED0274D246AC1C7C45A86B5810B0E81C9C1A0F9EA0Ax8v3O" TargetMode="External"/><Relationship Id="rId44" Type="http://schemas.openxmlformats.org/officeDocument/2006/relationships/hyperlink" Target="consultantplus://offline/ref=0030C6A1604F0F8A3AECC3A734B31A728ED0274D246AC1C7C45A86B5810B0E81C9C1A0FDEE0Dx8v7O" TargetMode="External"/><Relationship Id="rId4" Type="http://schemas.openxmlformats.org/officeDocument/2006/relationships/hyperlink" Target="consultantplus://offline/ref=F6778B993DC646389875EB467198E3D3A8E49113210B3E60C458E8FF2FD2AEE3881A5AAA044D7Em7J0M" TargetMode="External"/><Relationship Id="rId9" Type="http://schemas.openxmlformats.org/officeDocument/2006/relationships/hyperlink" Target="consultantplus://offline/ref=8B14F068DF354A49C07BD865F51DE1063CF1D5611CB2A0D4A4824C8E05CDC69AB400E3FA337Du8oDI" TargetMode="External"/><Relationship Id="rId14" Type="http://schemas.openxmlformats.org/officeDocument/2006/relationships/hyperlink" Target="consultantplus://offline/ref=CECA3C4B52C24B451E176BBDF928FC2D9C2E920779BA7F3BC3282314C3D6F031021348SF31I" TargetMode="External"/><Relationship Id="rId22" Type="http://schemas.openxmlformats.org/officeDocument/2006/relationships/hyperlink" Target="consultantplus://offline/ref=0030C6A1604F0F8A3AECC3A734B31A728ED0274D246AC1C7C45A86B5810B0E81C9C1A0FDEC08x8v7O" TargetMode="External"/><Relationship Id="rId27" Type="http://schemas.openxmlformats.org/officeDocument/2006/relationships/hyperlink" Target="consultantplus://offline/ref=0030C6A1604F0F8A3AECC3A734B31A728ED0274D246AC1C7C45A86B5810B0E81C9C1A0FDE80Cx8v5O" TargetMode="External"/><Relationship Id="rId30" Type="http://schemas.openxmlformats.org/officeDocument/2006/relationships/hyperlink" Target="consultantplus://offline/ref=0030C6A1604F0F8A3AECC3A734B31A728ED0274D246AC1C7C45A86B5810B0E81C9C1A0FFE2x0v7O" TargetMode="External"/><Relationship Id="rId35" Type="http://schemas.openxmlformats.org/officeDocument/2006/relationships/hyperlink" Target="consultantplus://offline/ref=0030C6A1604F0F8A3AECC3A734B31A728ED0274D246AC1C7C45A86B5810B0E81C9C1A0FAE80Cx8v0O" TargetMode="External"/><Relationship Id="rId43" Type="http://schemas.openxmlformats.org/officeDocument/2006/relationships/hyperlink" Target="consultantplus://offline/ref=0030C6A1604F0F8A3AECC3A734B31A728ED0274D246AC1C7C45A86B5810B0E81C9C1A0F9EA0E86F5xA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3624</Words>
  <Characters>20658</Characters>
  <Application>Microsoft Office Word</Application>
  <DocSecurity>0</DocSecurity>
  <Lines>172</Lines>
  <Paragraphs>48</Paragraphs>
  <ScaleCrop>false</ScaleCrop>
  <Company>Reanimator Extreme Edition</Company>
  <LinksUpToDate>false</LinksUpToDate>
  <CharactersWithSpaces>24234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2018-09-25T06:27:00Z</dcterms:created>
  <dcterms:modified xsi:type="dcterms:W3CDTF">2018-09-25T06:27:00Z</dcterms:modified>
</cp:coreProperties>
</file>